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77" w:rsidRPr="00123C77" w:rsidRDefault="00123C77" w:rsidP="00123C77">
      <w:pPr>
        <w:spacing w:after="0" w:line="240" w:lineRule="auto"/>
        <w:textAlignment w:val="baseline"/>
        <w:outlineLvl w:val="2"/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  <w:t>Liebe Eltern, liebe Kinder,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de-DE"/>
        </w:rPr>
      </w:pPr>
      <w:r w:rsidRPr="00123C77">
        <w:rPr>
          <w:rFonts w:eastAsia="Times New Roman" w:cstheme="minorHAnsi"/>
          <w:sz w:val="20"/>
          <w:szCs w:val="20"/>
          <w:lang w:eastAsia="de-DE"/>
        </w:rPr>
        <w:t>ihr möchtet euren katholischen </w:t>
      </w:r>
      <w:r w:rsidRPr="00123C77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de-DE"/>
        </w:rPr>
        <w:t>Glauben</w:t>
      </w:r>
      <w:r w:rsidRPr="00123C77">
        <w:rPr>
          <w:rFonts w:eastAsia="Times New Roman" w:cstheme="minorHAnsi"/>
          <w:sz w:val="20"/>
          <w:szCs w:val="20"/>
          <w:lang w:eastAsia="de-DE"/>
        </w:rPr>
        <w:t> vertiefen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de-DE"/>
        </w:rPr>
      </w:pPr>
      <w:r w:rsidRPr="00123C77">
        <w:rPr>
          <w:rFonts w:eastAsia="Times New Roman" w:cstheme="minorHAnsi"/>
          <w:sz w:val="20"/>
          <w:szCs w:val="20"/>
          <w:lang w:eastAsia="de-DE"/>
        </w:rPr>
        <w:t>und euch </w:t>
      </w:r>
      <w:r w:rsidRPr="00123C77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de-DE"/>
        </w:rPr>
        <w:t>gemeinsam</w:t>
      </w:r>
      <w:r w:rsidRPr="00123C77">
        <w:rPr>
          <w:rFonts w:eastAsia="Times New Roman" w:cstheme="minorHAnsi"/>
          <w:sz w:val="20"/>
          <w:szCs w:val="20"/>
          <w:lang w:eastAsia="de-DE"/>
        </w:rPr>
        <w:t> auf den (oftmaligen) Empfang der heiligen Kommunion vorbereiten?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  <w:t>Herzlich willkommen! Wir freuen uns auf ein intensives gemeinsames Jahr!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textAlignment w:val="baseline"/>
        <w:outlineLvl w:val="2"/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  <w:t>Die Kommunionvorbereitung kann sofort beginnen!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Jeden Sonntag um 10 Uhr feiern wir eine Familienmesse. Ab 11. September 2022 auch wieder regelmäßig </w:t>
      </w:r>
      <w:hyperlink r:id="rId7" w:history="1">
        <w:r w:rsidRPr="00123C77">
          <w:rPr>
            <w:rFonts w:eastAsia="Times New Roman" w:cstheme="minorHAnsi"/>
            <w:color w:val="1D6CC6"/>
            <w:sz w:val="20"/>
            <w:szCs w:val="20"/>
            <w:u w:val="single"/>
            <w:bdr w:val="none" w:sz="0" w:space="0" w:color="auto" w:frame="1"/>
            <w:lang w:eastAsia="de-DE"/>
          </w:rPr>
          <w:t>Kinderwortgottesdienste</w:t>
        </w:r>
      </w:hyperlink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– und auch viele andere </w:t>
      </w:r>
      <w:hyperlink r:id="rId8" w:history="1">
        <w:r w:rsidRPr="00123C77">
          <w:rPr>
            <w:rFonts w:eastAsia="Times New Roman" w:cstheme="minorHAnsi"/>
            <w:color w:val="1D6CC6"/>
            <w:sz w:val="20"/>
            <w:szCs w:val="20"/>
            <w:u w:val="single"/>
            <w:bdr w:val="none" w:sz="0" w:space="0" w:color="auto" w:frame="1"/>
            <w:lang w:eastAsia="de-DE"/>
          </w:rPr>
          <w:t>Kindergottesdienste</w:t>
        </w:r>
      </w:hyperlink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das ganze Jahr hindurch: von St. Martin bis Ostern. </w:t>
      </w:r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Alle diese Gottesdienste sind – bildlich gesprochen – wichtige Pflastersteine auf dem Weg der Glaubensvertiefung.</w:t>
      </w: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Ohne Glauben(</w:t>
      </w:r>
      <w:proofErr w:type="spellStart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svertiefung</w:t>
      </w:r>
      <w:proofErr w:type="spellEnd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) fallen die Sakramente auf dürren oder harten Boden, können nicht einwurzeln und ihre Wirkkraft entfalten.</w:t>
      </w:r>
    </w:p>
    <w:p w:rsidR="00123C77" w:rsidRPr="00123C77" w:rsidRDefault="009F0AB1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hyperlink r:id="rId9" w:history="1">
        <w:r w:rsidR="00123C77" w:rsidRPr="00123C77">
          <w:rPr>
            <w:rFonts w:eastAsia="Times New Roman" w:cstheme="minorHAnsi"/>
            <w:color w:val="1D6CC6"/>
            <w:sz w:val="20"/>
            <w:szCs w:val="20"/>
            <w:u w:val="single"/>
            <w:bdr w:val="none" w:sz="0" w:space="0" w:color="auto" w:frame="1"/>
            <w:lang w:eastAsia="de-DE"/>
          </w:rPr>
          <w:t>Weitere Informationen zur Kommunionvorbereitung in unserer Pfarre finden Sie hier (bitte anklicken).</w:t>
        </w:r>
      </w:hyperlink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textAlignment w:val="baseline"/>
        <w:outlineLvl w:val="2"/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</w:pPr>
      <w:r w:rsidRPr="00E26B5D">
        <w:rPr>
          <w:rFonts w:eastAsia="Times New Roman" w:cstheme="minorHAnsi"/>
          <w:bCs/>
          <w:color w:val="002775"/>
          <w:spacing w:val="15"/>
          <w:sz w:val="20"/>
          <w:szCs w:val="20"/>
          <w:highlight w:val="yellow"/>
          <w:bdr w:val="none" w:sz="0" w:space="0" w:color="auto" w:frame="1"/>
          <w:lang w:eastAsia="de-DE"/>
        </w:rPr>
        <w:t xml:space="preserve">So </w:t>
      </w:r>
      <w:proofErr w:type="spellStart"/>
      <w:r w:rsidRPr="00E26B5D">
        <w:rPr>
          <w:rFonts w:eastAsia="Times New Roman" w:cstheme="minorHAnsi"/>
          <w:bCs/>
          <w:color w:val="002775"/>
          <w:spacing w:val="15"/>
          <w:sz w:val="20"/>
          <w:szCs w:val="20"/>
          <w:highlight w:val="yellow"/>
          <w:bdr w:val="none" w:sz="0" w:space="0" w:color="auto" w:frame="1"/>
          <w:lang w:eastAsia="de-DE"/>
        </w:rPr>
        <w:t>funktionert</w:t>
      </w:r>
      <w:proofErr w:type="spellEnd"/>
      <w:r w:rsidRPr="00E26B5D">
        <w:rPr>
          <w:rFonts w:eastAsia="Times New Roman" w:cstheme="minorHAnsi"/>
          <w:bCs/>
          <w:color w:val="002775"/>
          <w:spacing w:val="15"/>
          <w:sz w:val="20"/>
          <w:szCs w:val="20"/>
          <w:highlight w:val="yellow"/>
          <w:bdr w:val="none" w:sz="0" w:space="0" w:color="auto" w:frame="1"/>
          <w:lang w:eastAsia="de-DE"/>
        </w:rPr>
        <w:t xml:space="preserve"> die Anmeldung: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de-DE"/>
        </w:rPr>
        <w:t>Bitte das Anmeldeblatt ausgefüllt und unterschrieben mailen an: </w:t>
      </w:r>
      <w:hyperlink r:id="rId10" w:history="1">
        <w:r w:rsidRPr="00123C77">
          <w:rPr>
            <w:rFonts w:eastAsia="Times New Roman" w:cstheme="minorHAnsi"/>
            <w:color w:val="1D6CC6"/>
            <w:sz w:val="20"/>
            <w:szCs w:val="20"/>
            <w:u w:val="single"/>
            <w:bdr w:val="none" w:sz="0" w:space="0" w:color="auto" w:frame="1"/>
            <w:lang w:eastAsia="de-DE"/>
          </w:rPr>
          <w:t>erstkommunion@pfarre-cyrill-method.at</w:t>
        </w:r>
      </w:hyperlink>
      <w:r w:rsidRPr="00123C77"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de-DE"/>
        </w:rPr>
        <w:t> Diese Emailadresse steht auch für Rückfragen zur Verfügung.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de-DE"/>
        </w:rPr>
        <w:t>Hier kann das Anmeldeblatt runtergeladen werden: </w:t>
      </w:r>
      <w:hyperlink r:id="rId11" w:history="1">
        <w:r w:rsidRPr="00123C77">
          <w:rPr>
            <w:rFonts w:eastAsia="Times New Roman" w:cstheme="minorHAnsi"/>
            <w:color w:val="1D6CC6"/>
            <w:sz w:val="20"/>
            <w:szCs w:val="20"/>
            <w:u w:val="single"/>
            <w:bdr w:val="none" w:sz="0" w:space="0" w:color="auto" w:frame="1"/>
            <w:lang w:eastAsia="de-DE"/>
          </w:rPr>
          <w:t>Anmeldung Kommunionvorbereitung 2022-2023 CM</w:t>
        </w:r>
      </w:hyperlink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textAlignment w:val="baseline"/>
        <w:outlineLvl w:val="2"/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  <w:t>Beim ersten Elterntreffen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besprechen wir den Ablauf der Kommunionvorbereitung und bilden Kindergruppen mit den Kindern, die gemeinsam in eine Schulklasse oder Schule gehen. Deshalb ist es wichtig, dass </w:t>
      </w:r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von jeder Familie ein Elternteil </w:t>
      </w:r>
      <w:r w:rsidRPr="00123C77">
        <w:rPr>
          <w:rFonts w:eastAsia="Times New Roman" w:cstheme="minorHAnsi"/>
          <w:b/>
          <w:bCs/>
          <w:color w:val="FF0000"/>
          <w:sz w:val="20"/>
          <w:szCs w:val="20"/>
          <w:bdr w:val="none" w:sz="0" w:space="0" w:color="auto" w:frame="1"/>
          <w:lang w:eastAsia="de-DE"/>
        </w:rPr>
        <w:t xml:space="preserve">– aus Platzgründen bitte nur 1 </w:t>
      </w:r>
      <w:proofErr w:type="spellStart"/>
      <w:proofErr w:type="gramStart"/>
      <w:r w:rsidRPr="00123C77">
        <w:rPr>
          <w:rFonts w:eastAsia="Times New Roman" w:cstheme="minorHAnsi"/>
          <w:b/>
          <w:bCs/>
          <w:color w:val="FF0000"/>
          <w:sz w:val="20"/>
          <w:szCs w:val="20"/>
          <w:bdr w:val="none" w:sz="0" w:space="0" w:color="auto" w:frame="1"/>
          <w:lang w:eastAsia="de-DE"/>
        </w:rPr>
        <w:t>Erwachsene:r</w:t>
      </w:r>
      <w:proofErr w:type="spellEnd"/>
      <w:proofErr w:type="gramEnd"/>
      <w:r w:rsidRPr="00123C77">
        <w:rPr>
          <w:rFonts w:eastAsia="Times New Roman" w:cstheme="minorHAnsi"/>
          <w:b/>
          <w:bCs/>
          <w:color w:val="FF0000"/>
          <w:sz w:val="20"/>
          <w:szCs w:val="20"/>
          <w:bdr w:val="none" w:sz="0" w:space="0" w:color="auto" w:frame="1"/>
          <w:lang w:eastAsia="de-DE"/>
        </w:rPr>
        <w:t xml:space="preserve"> je Kind –</w:t>
      </w:r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 zum </w:t>
      </w:r>
      <w:r w:rsidRPr="00123C77">
        <w:rPr>
          <w:rFonts w:eastAsia="Times New Roman" w:cstheme="minorHAnsi"/>
          <w:b/>
          <w:bCs/>
          <w:color w:val="FF0000"/>
          <w:sz w:val="20"/>
          <w:szCs w:val="20"/>
          <w:bdr w:val="none" w:sz="0" w:space="0" w:color="auto" w:frame="1"/>
          <w:lang w:eastAsia="de-DE"/>
        </w:rPr>
        <w:t>richtigen</w:t>
      </w:r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 Elterntreffen kommt</w:t>
      </w: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: nämlich zu dem, das wir für die Eltern der jeweiligen Schule organisieren.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Die Kindergruppen werden von jeweils 2 Elternteilen geleitet. Auch das machen wir beim Elterntreffen aus.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textAlignment w:val="baseline"/>
        <w:outlineLvl w:val="2"/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</w:pPr>
      <w:r w:rsidRPr="00E26B5D">
        <w:rPr>
          <w:rFonts w:eastAsia="Times New Roman" w:cstheme="minorHAnsi"/>
          <w:b/>
          <w:bCs/>
          <w:color w:val="FF0000"/>
          <w:spacing w:val="15"/>
          <w:sz w:val="20"/>
          <w:szCs w:val="20"/>
          <w:highlight w:val="yellow"/>
          <w:bdr w:val="none" w:sz="0" w:space="0" w:color="auto" w:frame="1"/>
          <w:lang w:eastAsia="de-DE"/>
        </w:rPr>
        <w:t>Hier der richtige Termin</w:t>
      </w:r>
      <w:r w:rsidRPr="00123C77">
        <w:rPr>
          <w:rFonts w:eastAsia="Times New Roman" w:cstheme="minorHAnsi"/>
          <w:color w:val="002775"/>
          <w:spacing w:val="15"/>
          <w:sz w:val="20"/>
          <w:szCs w:val="20"/>
          <w:highlight w:val="yellow"/>
          <w:lang w:eastAsia="de-DE"/>
        </w:rPr>
        <w:t> für Ihr erstes Elterntreffen: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Kinder der VS </w:t>
      </w:r>
      <w:proofErr w:type="spellStart"/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Schumpeterweg</w:t>
      </w:r>
      <w:proofErr w:type="spellEnd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: Freitag, 30. September 2022, 16-17:30 Uhr, Pfarrsaal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Kinder der VS </w:t>
      </w:r>
      <w:proofErr w:type="spellStart"/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Hanreitergasse</w:t>
      </w:r>
      <w:proofErr w:type="spellEnd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: Freitag, 7. Oktober 2022, 16-17:30 Uhr, Pfarrsaal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Kinder der VS </w:t>
      </w:r>
      <w:proofErr w:type="spellStart"/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Rittingergasse</w:t>
      </w:r>
      <w:proofErr w:type="spellEnd"/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 xml:space="preserve"> und aus anderen Volksschulen</w:t>
      </w: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: Freitag, 21. Oktober 2022, 16-17:30 Uhr, Pfarrsaal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Wichtig: Die Kommunionvorbereitung und die Feier der Erstkommunion sind </w:t>
      </w:r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Teil des Auftrags der Kirche – keine Schulveranstaltungen</w:t>
      </w: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Wir nutzen dennoch die schulische “Klassenstruktur”, weil die Kinder in der Kommunionvorbereitung erfahrungsgemäß gerne mit ihren </w:t>
      </w:r>
      <w:proofErr w:type="spellStart"/>
      <w:proofErr w:type="gramStart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Freund:innen</w:t>
      </w:r>
      <w:proofErr w:type="spellEnd"/>
      <w:proofErr w:type="gramEnd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beisammen sind, die sie aus der Schulklasse kennen.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textAlignment w:val="baseline"/>
        <w:outlineLvl w:val="2"/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  <w:t>Zum ersten Elterntreffen bitte einen Kostenbeitrag von €</w:t>
      </w:r>
      <w:r w:rsidR="000F1188"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  <w:t xml:space="preserve"> 40</w:t>
      </w:r>
      <w:r w:rsidRPr="00123C77"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  <w:t>,- in bar mitbringen.</w:t>
      </w:r>
    </w:p>
    <w:p w:rsidR="000F1188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Davon schaffen wir u.a. das Familienbuch an, mit dem jede Familie zuhause arbeitet, und auch die Behelfe und Materialien für die Kindergruppen. </w:t>
      </w:r>
      <w:r w:rsidR="000F1188" w:rsidRPr="000F1188">
        <w:rPr>
          <w:rFonts w:eastAsia="Times New Roman" w:cstheme="minorHAnsi"/>
          <w:color w:val="000000"/>
          <w:sz w:val="20"/>
          <w:szCs w:val="20"/>
          <w:lang w:eastAsia="de-DE"/>
        </w:rPr>
        <w:t>Und ein Andenken an die Erstkommunion für die Kinder. Da wir </w:t>
      </w:r>
      <w:r w:rsidR="000F1188" w:rsidRPr="000F1188">
        <w:rPr>
          <w:rFonts w:eastAsia="Times New Roman" w:cstheme="minorHAnsi"/>
          <w:b/>
          <w:bCs/>
          <w:sz w:val="20"/>
          <w:szCs w:val="20"/>
          <w:lang w:eastAsia="de-DE"/>
        </w:rPr>
        <w:t xml:space="preserve">keine pfarrlichen </w:t>
      </w:r>
      <w:proofErr w:type="spellStart"/>
      <w:r w:rsidR="000F1188" w:rsidRPr="000F1188">
        <w:rPr>
          <w:rFonts w:eastAsia="Times New Roman" w:cstheme="minorHAnsi"/>
          <w:b/>
          <w:bCs/>
          <w:sz w:val="20"/>
          <w:szCs w:val="20"/>
          <w:lang w:eastAsia="de-DE"/>
        </w:rPr>
        <w:t>Ferstgewänder</w:t>
      </w:r>
      <w:proofErr w:type="spellEnd"/>
      <w:r w:rsidR="000F1188" w:rsidRPr="000F118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 (“Kutten”) verwenden werden, fallen auch keine </w:t>
      </w:r>
      <w:proofErr w:type="spellStart"/>
      <w:r w:rsidR="000F1188" w:rsidRPr="000F1188">
        <w:rPr>
          <w:rFonts w:eastAsia="Times New Roman" w:cstheme="minorHAnsi"/>
          <w:color w:val="000000"/>
          <w:sz w:val="20"/>
          <w:szCs w:val="20"/>
          <w:lang w:eastAsia="de-DE"/>
        </w:rPr>
        <w:t>Putzereikosten</w:t>
      </w:r>
      <w:proofErr w:type="spellEnd"/>
      <w:r w:rsidR="000F1188" w:rsidRPr="000F1188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an (Kostenersparnis: geschätzt 20,- oder mehr).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Können Sie die volle Höhe des Kostenbeitrags nicht aufbringen? Eine </w:t>
      </w:r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Ermäßigung</w:t>
      </w: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ist möglich. Bitte sprechen Sie das im Anschluss an das erste Elterntreffen vertraulich an.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textAlignment w:val="baseline"/>
        <w:outlineLvl w:val="2"/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  <w:t>Welche Kindergruppe wann Erstkommunion feiern wird,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können wir mitteilen, wenn alle Kindergruppen feststehen. Dann wissen wir, </w:t>
      </w:r>
      <w:proofErr w:type="spellStart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wieviele</w:t>
      </w:r>
      <w:proofErr w:type="spellEnd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Erstkommunionkinder wir haben (2021-2022 waren es 55 Kinder) und </w:t>
      </w:r>
      <w:proofErr w:type="spellStart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wieviele</w:t>
      </w:r>
      <w:proofErr w:type="spellEnd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Erstkommunionfeiern wir planen dürfen.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textAlignment w:val="baseline"/>
        <w:outlineLvl w:val="2"/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  <w:t>Kinder, die noch nicht getauft sind,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können dieses Schuljahr auch zur Vorbereitung auf ihre Taufe nutzen. Infos dazu beim ersten Elterntreffen (Termine: siehe oben)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textAlignment w:val="baseline"/>
        <w:outlineLvl w:val="2"/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  <w:t>Ein Elternteil oder beide sind aus der Kirche ausgetreten.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Sie werden Ihre Gründe gehabt haben. </w:t>
      </w:r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Die Höhe des Kirchenbeitrags soll kein Grund zum Austreten sein.</w:t>
      </w: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Hier gibt es viele Möglichkeiten, den </w:t>
      </w:r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Kirchenbeitrag ermäßigt oder überhaupt ausgesetzt zu bekommen</w:t>
      </w: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Bitte nehmen Sie mit den </w:t>
      </w:r>
      <w:proofErr w:type="spellStart"/>
      <w:proofErr w:type="gramStart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Kolleg:innen</w:t>
      </w:r>
      <w:proofErr w:type="spellEnd"/>
      <w:proofErr w:type="gramEnd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vom Kirchenbeitrag Kontakt auf. Sie helfen gerne: </w:t>
      </w:r>
      <w:hyperlink r:id="rId12" w:tooltip="www.kirchenbeitrag.wien" w:history="1">
        <w:r w:rsidRPr="00123C77">
          <w:rPr>
            <w:rFonts w:eastAsia="Times New Roman" w:cstheme="minorHAnsi"/>
            <w:color w:val="1D6CC6"/>
            <w:sz w:val="20"/>
            <w:szCs w:val="20"/>
            <w:u w:val="single"/>
            <w:bdr w:val="none" w:sz="0" w:space="0" w:color="auto" w:frame="1"/>
            <w:lang w:eastAsia="de-DE"/>
          </w:rPr>
          <w:t>www.kirchenbeitrag.wien</w:t>
        </w:r>
      </w:hyperlink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Vielleicht lernen Sie im Rahmen der Kommunionvorbereitung Ihres Kindes die Kirche hier in unserer Pfarre noch einmal neu kennen. </w:t>
      </w:r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 xml:space="preserve">Bitte überlegen Sie, inwieweit ein Wiedereintritt </w:t>
      </w:r>
      <w:bookmarkStart w:id="0" w:name="_GoBack"/>
      <w:bookmarkEnd w:id="0"/>
      <w:r w:rsidRPr="00123C7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für Sie in Frage kommt. Infos dazu auf </w:t>
      </w:r>
      <w:hyperlink r:id="rId13" w:history="1">
        <w:r w:rsidRPr="00123C77">
          <w:rPr>
            <w:rFonts w:eastAsia="Times New Roman" w:cstheme="minorHAnsi"/>
            <w:color w:val="1D6CC6"/>
            <w:sz w:val="20"/>
            <w:szCs w:val="20"/>
            <w:u w:val="single"/>
            <w:bdr w:val="none" w:sz="0" w:space="0" w:color="auto" w:frame="1"/>
            <w:lang w:eastAsia="de-DE"/>
          </w:rPr>
          <w:t>https://www.eintreten.at/ </w:t>
        </w:r>
      </w:hyperlink>
      <w:r w:rsidR="000F1188">
        <w:rPr>
          <w:rFonts w:eastAsia="Times New Roman" w:cstheme="minorHAnsi"/>
          <w:color w:val="1D6CC6"/>
          <w:sz w:val="20"/>
          <w:szCs w:val="20"/>
          <w:u w:val="single"/>
          <w:bdr w:val="none" w:sz="0" w:space="0" w:color="auto" w:frame="1"/>
          <w:lang w:eastAsia="de-DE"/>
        </w:rPr>
        <w:t xml:space="preserve"> </w:t>
      </w:r>
      <w:r w:rsidR="000F1188" w:rsidRPr="000F1188">
        <w:rPr>
          <w:rFonts w:cstheme="minorHAnsi"/>
          <w:color w:val="000000"/>
          <w:sz w:val="20"/>
          <w:szCs w:val="20"/>
          <w:shd w:val="clear" w:color="auto" w:fill="FFFFFF"/>
        </w:rPr>
        <w:t>oder bei </w:t>
      </w:r>
      <w:hyperlink r:id="rId14" w:history="1">
        <w:r w:rsidR="000F1188" w:rsidRPr="000F1188">
          <w:rPr>
            <w:rStyle w:val="Hyperlink"/>
            <w:rFonts w:cstheme="minorHAnsi"/>
            <w:color w:val="1D6CC6"/>
            <w:sz w:val="20"/>
            <w:szCs w:val="20"/>
            <w:bdr w:val="none" w:sz="0" w:space="0" w:color="auto" w:frame="1"/>
            <w:shd w:val="clear" w:color="auto" w:fill="FFFFFF"/>
          </w:rPr>
          <w:t>Pfarrer Joseph</w:t>
        </w:r>
      </w:hyperlink>
      <w:r w:rsidR="000F1188" w:rsidRPr="000F1188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textAlignment w:val="baseline"/>
        <w:outlineLvl w:val="2"/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2775"/>
          <w:spacing w:val="15"/>
          <w:sz w:val="20"/>
          <w:szCs w:val="20"/>
          <w:lang w:eastAsia="de-DE"/>
        </w:rPr>
        <w:t>Der Sinn der Erstkommunion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besteht darin, dass ihr viele weitere Kommunionen folgen. D.h. dass ich auch nach der </w:t>
      </w:r>
      <w:proofErr w:type="spellStart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Estkommunionfeier</w:t>
      </w:r>
      <w:proofErr w:type="spellEnd"/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regelmäßig die heilige Messe mitfeiere und die Kommunion empfange. Darauf bereiten wir in der Kommunionvorbereitung vor. </w:t>
      </w:r>
      <w:r w:rsidRPr="00123C77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de-DE"/>
        </w:rPr>
        <w:t>Der Sinn der kirchlichen Trauung besteht ja auch nicht darin, dass die Eheleute nach der Hochzeit auseinandergehen und einander nicht wiedersehen…</w:t>
      </w: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In diesem Sinn:</w:t>
      </w:r>
    </w:p>
    <w:p w:rsidR="00123C77" w:rsidRPr="00123C77" w:rsidRDefault="00123C77" w:rsidP="00123C77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color w:val="000000"/>
          <w:sz w:val="20"/>
          <w:szCs w:val="20"/>
          <w:lang w:eastAsia="de-DE"/>
        </w:rPr>
        <w:t> </w:t>
      </w:r>
    </w:p>
    <w:p w:rsidR="00123C77" w:rsidRPr="00123C77" w:rsidRDefault="00123C77" w:rsidP="00123C77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de-DE"/>
        </w:rPr>
        <w:t xml:space="preserve">Auf eine schöne gemeinsame Zeit der Vorbereitung und darüber hinaus! </w:t>
      </w:r>
      <w:r w:rsidR="00E26B5D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de-DE"/>
        </w:rPr>
        <w:br/>
      </w:r>
      <w:r w:rsidRPr="00123C77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de-DE"/>
        </w:rPr>
        <w:t>Wir freuen uns darauf!</w:t>
      </w:r>
    </w:p>
    <w:p w:rsidR="00123C77" w:rsidRPr="00123C77" w:rsidRDefault="00123C77" w:rsidP="00123C77">
      <w:pPr>
        <w:spacing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23C77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de-DE"/>
        </w:rPr>
        <w:t>Das Erstkommunion-Team mit </w:t>
      </w:r>
      <w:hyperlink r:id="rId15" w:history="1">
        <w:r w:rsidRPr="00123C77">
          <w:rPr>
            <w:rFonts w:eastAsia="Times New Roman" w:cstheme="minorHAnsi"/>
            <w:i/>
            <w:iCs/>
            <w:color w:val="1D6CC6"/>
            <w:sz w:val="20"/>
            <w:szCs w:val="20"/>
            <w:u w:val="single"/>
            <w:bdr w:val="none" w:sz="0" w:space="0" w:color="auto" w:frame="1"/>
            <w:lang w:eastAsia="de-DE"/>
          </w:rPr>
          <w:t>Diakon Paul</w:t>
        </w:r>
      </w:hyperlink>
      <w:r w:rsidRPr="00123C77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de-DE"/>
        </w:rPr>
        <w:t> (Leiter der Kommunionvorbereitung)</w:t>
      </w:r>
    </w:p>
    <w:p w:rsidR="0003540C" w:rsidRPr="00123C77" w:rsidRDefault="00123C77" w:rsidP="00123C77">
      <w:pPr>
        <w:spacing w:line="240" w:lineRule="auto"/>
        <w:rPr>
          <w:rFonts w:cstheme="minorHAnsi"/>
          <w:sz w:val="20"/>
          <w:szCs w:val="20"/>
        </w:rPr>
      </w:pPr>
      <w:r w:rsidRPr="00123C77">
        <w:rPr>
          <w:rFonts w:eastAsia="Times New Roman" w:cstheme="minorHAnsi"/>
          <w:sz w:val="20"/>
          <w:szCs w:val="20"/>
          <w:bdr w:val="none" w:sz="0" w:space="0" w:color="auto" w:frame="1"/>
          <w:lang w:eastAsia="de-DE"/>
        </w:rPr>
        <w:br/>
      </w:r>
      <w:r w:rsidR="00E26B5D">
        <w:rPr>
          <w:noProof/>
          <w:lang w:val="de-AT" w:eastAsia="de-AT"/>
        </w:rPr>
        <w:drawing>
          <wp:anchor distT="0" distB="0" distL="114300" distR="114300" simplePos="0" relativeHeight="251659264" behindDoc="1" locked="1" layoutInCell="1" allowOverlap="0" wp14:anchorId="58D0F9CC" wp14:editId="640BFC12">
            <wp:simplePos x="0" y="0"/>
            <wp:positionH relativeFrom="column">
              <wp:posOffset>3853180</wp:posOffset>
            </wp:positionH>
            <wp:positionV relativeFrom="page">
              <wp:posOffset>6661150</wp:posOffset>
            </wp:positionV>
            <wp:extent cx="914400" cy="784225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Logo_cm2013rz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84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40C" w:rsidRPr="00123C77" w:rsidSect="00E26B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993" w:right="536" w:bottom="566" w:left="426" w:header="284" w:footer="29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AB1" w:rsidRDefault="009F0AB1" w:rsidP="00123C77">
      <w:pPr>
        <w:spacing w:after="0" w:line="240" w:lineRule="auto"/>
      </w:pPr>
      <w:r>
        <w:separator/>
      </w:r>
    </w:p>
  </w:endnote>
  <w:endnote w:type="continuationSeparator" w:id="0">
    <w:p w:rsidR="009F0AB1" w:rsidRDefault="009F0AB1" w:rsidP="0012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FB" w:rsidRDefault="00180D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B5D" w:rsidRPr="00E26B5D" w:rsidRDefault="00E26B5D">
    <w:pPr>
      <w:pStyle w:val="Fuzeile"/>
      <w:rPr>
        <w:i/>
      </w:rPr>
    </w:pPr>
    <w:r w:rsidRPr="00E26B5D">
      <w:rPr>
        <w:i/>
      </w:rPr>
      <w:t xml:space="preserve">Pfarre Cyrill und Method: 1210 Wien, </w:t>
    </w:r>
    <w:proofErr w:type="spellStart"/>
    <w:r w:rsidRPr="00E26B5D">
      <w:rPr>
        <w:i/>
      </w:rPr>
      <w:t>Theumermarkt</w:t>
    </w:r>
    <w:proofErr w:type="spellEnd"/>
    <w:r w:rsidRPr="00E26B5D">
      <w:rPr>
        <w:i/>
      </w:rPr>
      <w:t xml:space="preserve"> 2 - im Seelsorgeraum „Floridsdorf Nord“ gemeinsam mit den Pfarren Stammersdorf und Strebersdorf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FB" w:rsidRDefault="00180D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AB1" w:rsidRDefault="009F0AB1" w:rsidP="00123C77">
      <w:pPr>
        <w:spacing w:after="0" w:line="240" w:lineRule="auto"/>
      </w:pPr>
      <w:r>
        <w:separator/>
      </w:r>
    </w:p>
  </w:footnote>
  <w:footnote w:type="continuationSeparator" w:id="0">
    <w:p w:rsidR="009F0AB1" w:rsidRDefault="009F0AB1" w:rsidP="0012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FB" w:rsidRDefault="00180D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77" w:rsidRPr="00123C77" w:rsidRDefault="00123C77">
    <w:pPr>
      <w:pStyle w:val="Kopfzeile"/>
      <w:rPr>
        <w:i/>
      </w:rPr>
    </w:pPr>
    <w:r w:rsidRPr="00123C77">
      <w:rPr>
        <w:i/>
      </w:rPr>
      <w:t xml:space="preserve">Kommunionvorbereitung in der </w:t>
    </w:r>
    <w:hyperlink r:id="rId1" w:history="1">
      <w:r w:rsidRPr="00123C77">
        <w:rPr>
          <w:rStyle w:val="Hyperlink"/>
          <w:i/>
        </w:rPr>
        <w:t>Pfarre Cyrill und Method</w:t>
      </w:r>
    </w:hyperlink>
    <w:r>
      <w:rPr>
        <w:i/>
      </w:rPr>
      <w:t xml:space="preserve"> im Schuljahr 2022-2023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Kontakt: </w:t>
    </w:r>
    <w:hyperlink r:id="rId2" w:history="1">
      <w:r w:rsidRPr="0015209B">
        <w:rPr>
          <w:rStyle w:val="Hyperlink"/>
          <w:i/>
        </w:rPr>
        <w:t>erstkommunion@pfarre-cyrill-method.at</w:t>
      </w:r>
    </w:hyperlink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FB" w:rsidRDefault="00180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96E"/>
    <w:multiLevelType w:val="multilevel"/>
    <w:tmpl w:val="566AAD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77"/>
    <w:rsid w:val="0003540C"/>
    <w:rsid w:val="000F1188"/>
    <w:rsid w:val="00123C77"/>
    <w:rsid w:val="00180DFB"/>
    <w:rsid w:val="004C7415"/>
    <w:rsid w:val="00556461"/>
    <w:rsid w:val="009F0AB1"/>
    <w:rsid w:val="00D12C19"/>
    <w:rsid w:val="00E26B5D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9C701"/>
  <w15:chartTrackingRefBased/>
  <w15:docId w15:val="{6967A436-9E69-4A2C-AF02-B4CA1A9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23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23C7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123C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23C7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123C77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2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C77"/>
  </w:style>
  <w:style w:type="paragraph" w:styleId="Fuzeile">
    <w:name w:val="footer"/>
    <w:basedOn w:val="Standard"/>
    <w:link w:val="FuzeileZchn"/>
    <w:uiPriority w:val="99"/>
    <w:unhideWhenUsed/>
    <w:rsid w:val="0012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C77"/>
  </w:style>
  <w:style w:type="character" w:styleId="NichtaufgelsteErwhnung">
    <w:name w:val="Unresolved Mention"/>
    <w:basedOn w:val="Absatz-Standardschriftart"/>
    <w:uiPriority w:val="99"/>
    <w:semiHidden/>
    <w:unhideWhenUsed/>
    <w:rsid w:val="00123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2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arre-cyrill-method.at/kindergottesdienste/" TargetMode="External"/><Relationship Id="rId13" Type="http://schemas.openxmlformats.org/officeDocument/2006/relationships/hyperlink" Target="https://www.eintreten.at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pfarre-cyrill-method.at/kiwogos/" TargetMode="External"/><Relationship Id="rId12" Type="http://schemas.openxmlformats.org/officeDocument/2006/relationships/hyperlink" Target="http://www.kirchenbeitrag.wie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farre-cyrill-method.at/wp-content/uploads/2022/08/Anmeldung-Kommunionvorbereitung-2022-2023-CM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farre-cyrill-method.at/ph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rstkommunion@pfarre-cyrill-method.a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farre-cyrill-method.at/erstkommunion/" TargetMode="External"/><Relationship Id="rId14" Type="http://schemas.openxmlformats.org/officeDocument/2006/relationships/hyperlink" Target="https://www.pfarre-cyrill-method.at/kontakt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stkommunion@pfarre-cyrill-method.at" TargetMode="External"/><Relationship Id="rId1" Type="http://schemas.openxmlformats.org/officeDocument/2006/relationships/hyperlink" Target="https://www.pfarre-cyrill-method.at/erstkommunio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Hösch Paul Josef Alexander</dc:creator>
  <cp:keywords/>
  <dc:description/>
  <cp:lastModifiedBy>Hösch Paul Josef Alexander</cp:lastModifiedBy>
  <cp:revision>4</cp:revision>
  <dcterms:created xsi:type="dcterms:W3CDTF">2022-08-19T14:55:00Z</dcterms:created>
  <dcterms:modified xsi:type="dcterms:W3CDTF">2022-08-30T08:55:00Z</dcterms:modified>
</cp:coreProperties>
</file>